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drawing>
          <wp:inline distT="0" distB="0" distL="0" distR="0">
            <wp:extent cx="2476500" cy="742950"/>
            <wp:effectExtent l="0" t="0" r="0" b="0"/>
            <wp:docPr id="1" name="Bil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
                    <pic:cNvPicPr>
                      <a:picLocks noChangeAspect="1" noChangeArrowheads="1"/>
                    </pic:cNvPicPr>
                  </pic:nvPicPr>
                  <pic:blipFill>
                    <a:blip r:embed="rId2"/>
                    <a:stretch>
                      <a:fillRect/>
                    </a:stretch>
                  </pic:blipFill>
                  <pic:spPr bwMode="auto">
                    <a:xfrm>
                      <a:off x="0" y="0"/>
                      <a:ext cx="2476500" cy="742950"/>
                    </a:xfrm>
                    <a:prstGeom prst="rect">
                      <a:avLst/>
                    </a:prstGeom>
                  </pic:spPr>
                </pic:pic>
              </a:graphicData>
            </a:graphic>
          </wp:inline>
        </w:drawing>
      </w:r>
      <w:r>
        <w:rPr/>
        <w:t xml:space="preserve">   </w:t>
      </w:r>
      <w:r>
        <w:rPr>
          <w:sz w:val="40"/>
          <w:szCs w:val="40"/>
        </w:rPr>
        <w:t xml:space="preserve">Møteprotokoll styremøte                                          </w:t>
      </w:r>
      <w:r>
        <w:rPr/>
        <w:t xml:space="preserve">                                                                                                               </w:t>
      </w:r>
      <w:r>
        <w:rPr>
          <w:sz w:val="40"/>
          <w:szCs w:val="40"/>
        </w:rPr>
        <w:t xml:space="preserve">                                                          </w:t>
      </w:r>
    </w:p>
    <w:p>
      <w:pPr>
        <w:pStyle w:val="Normal"/>
        <w:rPr>
          <w:sz w:val="28"/>
          <w:szCs w:val="28"/>
        </w:rPr>
      </w:pPr>
      <w:r>
        <w:rPr>
          <w:sz w:val="28"/>
          <w:szCs w:val="28"/>
        </w:rPr>
        <w:t>Møtested: Teams</w:t>
      </w:r>
    </w:p>
    <w:p>
      <w:pPr>
        <w:pStyle w:val="Normal"/>
        <w:rPr>
          <w:sz w:val="28"/>
          <w:szCs w:val="28"/>
        </w:rPr>
      </w:pPr>
      <w:r>
        <w:rPr>
          <w:sz w:val="28"/>
          <w:szCs w:val="28"/>
        </w:rPr>
        <w:t>Dato: 22.08.2022</w:t>
      </w:r>
    </w:p>
    <w:p>
      <w:pPr>
        <w:pStyle w:val="Normal"/>
        <w:rPr>
          <w:sz w:val="28"/>
          <w:szCs w:val="28"/>
        </w:rPr>
      </w:pPr>
      <w:r>
        <w:rPr>
          <w:sz w:val="28"/>
          <w:szCs w:val="28"/>
        </w:rPr>
        <w:t>Tid: 20.00-22.00</w:t>
      </w:r>
    </w:p>
    <w:p>
      <w:pPr>
        <w:pStyle w:val="Normal"/>
        <w:rPr>
          <w:u w:val="thick"/>
        </w:rPr>
      </w:pPr>
      <w:r>
        <w:rPr>
          <w:u w:val="thick"/>
        </w:rPr>
        <w:t>Styremedlemmer som møtte:___________________________________________________</w:t>
      </w:r>
    </w:p>
    <w:p>
      <w:pPr>
        <w:pStyle w:val="Normal"/>
        <w:rPr/>
      </w:pPr>
      <w:r>
        <w:rPr/>
        <w:t>Morten Skoglund                            Leder</w:t>
      </w:r>
    </w:p>
    <w:p>
      <w:pPr>
        <w:pStyle w:val="Normal"/>
        <w:rPr/>
      </w:pPr>
      <w:r>
        <w:rPr/>
        <w:t>Anders Frydenlund                         Nestleder</w:t>
      </w:r>
    </w:p>
    <w:p>
      <w:pPr>
        <w:pStyle w:val="Normal"/>
        <w:rPr/>
      </w:pPr>
      <w:r>
        <w:rPr/>
        <w:t>Henning Ringen                               Styremedlem</w:t>
      </w:r>
    </w:p>
    <w:p>
      <w:pPr>
        <w:pStyle w:val="Normal"/>
        <w:rPr/>
      </w:pPr>
      <w:r>
        <w:rPr/>
        <w:t>Bjørn Nystuen                                  Styremedlem</w:t>
      </w:r>
    </w:p>
    <w:p>
      <w:pPr>
        <w:pStyle w:val="Normal"/>
        <w:rPr/>
      </w:pPr>
      <w:r>
        <w:rPr/>
        <w:t>Bente Rønningen                             Styremedlem</w:t>
      </w:r>
    </w:p>
    <w:p>
      <w:pPr>
        <w:pStyle w:val="Normal"/>
        <w:rPr/>
      </w:pPr>
      <w:r>
        <w:rPr/>
        <w:t>Sindre Bakkeli                                  1 Vara</w:t>
      </w:r>
    </w:p>
    <w:p>
      <w:pPr>
        <w:pStyle w:val="Normal"/>
        <w:rPr/>
      </w:pPr>
      <w:r>
        <w:rPr/>
      </w:r>
    </w:p>
    <w:p>
      <w:pPr>
        <w:pStyle w:val="Normal"/>
        <w:rPr/>
      </w:pPr>
      <w:r>
        <w:rPr>
          <w:u w:val="thick"/>
        </w:rPr>
        <w:t>Medlemmer som ikke møtte:____________________________________________________</w:t>
      </w:r>
    </w:p>
    <w:p>
      <w:pPr>
        <w:pStyle w:val="Normal"/>
        <w:rPr>
          <w:sz w:val="24"/>
          <w:szCs w:val="24"/>
        </w:rPr>
      </w:pPr>
      <w:r>
        <w:rPr>
          <w:sz w:val="24"/>
          <w:szCs w:val="24"/>
        </w:rPr>
        <w:t>Knut Arild Fjellhaug                         2 Vara</w:t>
      </w:r>
    </w:p>
    <w:p>
      <w:pPr>
        <w:pStyle w:val="Normal"/>
        <w:rPr>
          <w:sz w:val="28"/>
          <w:szCs w:val="28"/>
        </w:rPr>
      </w:pPr>
      <w:r>
        <w:rPr>
          <w:sz w:val="28"/>
          <w:szCs w:val="28"/>
        </w:rPr>
      </w:r>
    </w:p>
    <w:p>
      <w:pPr>
        <w:pStyle w:val="Normal"/>
        <w:rPr>
          <w:u w:val="thick"/>
        </w:rPr>
      </w:pPr>
      <w:r>
        <w:rPr>
          <w:u w:val="thick"/>
        </w:rPr>
        <w:t xml:space="preserve">Andre innkalte_______________________________________________________________                                                                                                                                       </w:t>
      </w:r>
    </w:p>
    <w:p>
      <w:pPr>
        <w:pStyle w:val="Normal"/>
        <w:rPr>
          <w:rStyle w:val="IntenseEmphasis"/>
          <w:b w:val="false"/>
          <w:b w:val="false"/>
          <w:i w:val="false"/>
          <w:i w:val="false"/>
          <w:u w:val="none"/>
        </w:rPr>
      </w:pPr>
      <w:r>
        <w:rPr>
          <w:rStyle w:val="IntenseEmphasis"/>
          <w:b w:val="false"/>
          <w:i w:val="false"/>
          <w:u w:val="none"/>
        </w:rPr>
        <w:t>Paul Flatlien (samleprøve 3 september)</w:t>
      </w:r>
    </w:p>
    <w:p>
      <w:pPr>
        <w:pStyle w:val="Normal"/>
        <w:rPr>
          <w:sz w:val="28"/>
          <w:szCs w:val="28"/>
        </w:rPr>
      </w:pPr>
      <w:r>
        <w:rPr>
          <w:sz w:val="28"/>
          <w:szCs w:val="28"/>
        </w:rPr>
      </w:r>
    </w:p>
    <w:p>
      <w:pPr>
        <w:pStyle w:val="Normal"/>
        <w:rPr>
          <w:b/>
          <w:b/>
          <w:bCs/>
          <w:sz w:val="32"/>
          <w:szCs w:val="32"/>
        </w:rPr>
      </w:pPr>
      <w:r>
        <w:rPr>
          <w:b/>
          <w:bCs/>
          <w:sz w:val="32"/>
          <w:szCs w:val="32"/>
        </w:rPr>
        <w:t>SAKSLISTE:</w:t>
      </w:r>
    </w:p>
    <w:tbl>
      <w:tblPr>
        <w:tblW w:w="8953" w:type="dxa"/>
        <w:jc w:val="left"/>
        <w:tblInd w:w="-27" w:type="dxa"/>
        <w:tblCellMar>
          <w:top w:w="0" w:type="dxa"/>
          <w:left w:w="70" w:type="dxa"/>
          <w:bottom w:w="0" w:type="dxa"/>
          <w:right w:w="70" w:type="dxa"/>
        </w:tblCellMar>
        <w:tblLook w:firstRow="0" w:noVBand="0" w:lastRow="0" w:firstColumn="0" w:lastColumn="0" w:noHBand="0" w:val="0000"/>
      </w:tblPr>
      <w:tblGrid>
        <w:gridCol w:w="1513"/>
        <w:gridCol w:w="7439"/>
      </w:tblGrid>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rPr>
            </w:pPr>
            <w:r>
              <w:rPr>
                <w:b/>
                <w:bCs/>
              </w:rPr>
              <w:t>SAKSNR</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rPr>
            </w:pPr>
            <w:r>
              <w:rPr>
                <w:b/>
                <w:bCs/>
              </w:rPr>
              <w:t>SAKSLISTE</w:t>
            </w:r>
          </w:p>
        </w:tc>
      </w:tr>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sz w:val="32"/>
                <w:szCs w:val="32"/>
              </w:rPr>
            </w:pPr>
            <w:r>
              <w:rPr>
                <w:b/>
                <w:bCs/>
                <w:sz w:val="32"/>
                <w:szCs w:val="32"/>
              </w:rPr>
              <w:t>17/22</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Samleprøve 3 september</w:t>
            </w:r>
          </w:p>
        </w:tc>
      </w:tr>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sz w:val="32"/>
                <w:szCs w:val="32"/>
              </w:rPr>
            </w:pPr>
            <w:r>
              <w:rPr>
                <w:b/>
                <w:bCs/>
                <w:sz w:val="32"/>
                <w:szCs w:val="32"/>
              </w:rPr>
              <w:t xml:space="preserve">18/22 </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Dommer honorar på blodspor/ferskspor</w:t>
            </w:r>
          </w:p>
        </w:tc>
      </w:tr>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sz w:val="32"/>
                <w:szCs w:val="32"/>
              </w:rPr>
            </w:pPr>
            <w:r>
              <w:rPr>
                <w:b/>
                <w:bCs/>
                <w:sz w:val="32"/>
                <w:szCs w:val="32"/>
              </w:rPr>
              <w:t>19/22</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Ringtrening</w:t>
            </w:r>
          </w:p>
        </w:tc>
      </w:tr>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sz w:val="32"/>
                <w:szCs w:val="32"/>
              </w:rPr>
            </w:pPr>
            <w:r>
              <w:rPr>
                <w:b/>
                <w:bCs/>
                <w:sz w:val="32"/>
                <w:szCs w:val="32"/>
              </w:rPr>
              <w:t>20/22</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Info NM, reserve dommere, deltagere ++</w:t>
            </w:r>
          </w:p>
        </w:tc>
      </w:tr>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sz w:val="32"/>
                <w:szCs w:val="32"/>
              </w:rPr>
            </w:pPr>
            <w:r>
              <w:rPr>
                <w:b/>
                <w:bCs/>
                <w:sz w:val="32"/>
                <w:szCs w:val="32"/>
              </w:rPr>
              <w:t>21/22</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Tracker Artemies, trekkes på dommere?</w:t>
            </w:r>
          </w:p>
        </w:tc>
      </w:tr>
      <w:tr>
        <w:trPr>
          <w:trHeight w:val="390" w:hRule="atLeast"/>
        </w:trPr>
        <w:tc>
          <w:tcPr>
            <w:tcW w:w="1513" w:type="dxa"/>
            <w:tcBorders>
              <w:top w:val="single" w:sz="4" w:space="0" w:color="000000"/>
              <w:left w:val="single" w:sz="4" w:space="0" w:color="000000"/>
              <w:bottom w:val="single" w:sz="4" w:space="0" w:color="000000"/>
              <w:right w:val="single" w:sz="4" w:space="0" w:color="000000"/>
            </w:tcBorders>
            <w:shd w:fill="auto" w:val="clear"/>
          </w:tcPr>
          <w:p>
            <w:pPr>
              <w:pStyle w:val="Normal"/>
              <w:ind w:left="22" w:hanging="0"/>
              <w:rPr>
                <w:b/>
                <w:b/>
                <w:bCs/>
                <w:sz w:val="32"/>
                <w:szCs w:val="32"/>
              </w:rPr>
            </w:pPr>
            <w:r>
              <w:rPr>
                <w:b/>
                <w:bCs/>
                <w:sz w:val="32"/>
                <w:szCs w:val="32"/>
              </w:rPr>
              <w:t>22/22</w:t>
            </w:r>
          </w:p>
        </w:tc>
        <w:tc>
          <w:tcPr>
            <w:tcW w:w="7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Eventuelt</w:t>
            </w:r>
          </w:p>
        </w:tc>
      </w:tr>
    </w:tbl>
    <w:p>
      <w:pPr>
        <w:pStyle w:val="Normal"/>
        <w:pBdr>
          <w:bottom w:val="single" w:sz="12" w:space="1" w:color="000000"/>
        </w:pBdr>
        <w:rPr>
          <w:b/>
          <w:b/>
          <w:bCs/>
        </w:rPr>
      </w:pPr>
      <w:r>
        <w:rPr>
          <w:b/>
          <w:bCs/>
        </w:rPr>
      </w:r>
    </w:p>
    <w:p>
      <w:pPr>
        <w:pStyle w:val="Normal"/>
        <w:pBdr>
          <w:bottom w:val="single" w:sz="12" w:space="1" w:color="000000"/>
        </w:pBdr>
        <w:rPr>
          <w:b/>
          <w:b/>
          <w:bCs/>
        </w:rPr>
      </w:pPr>
      <w:r>
        <w:rPr>
          <w:b/>
          <w:bCs/>
        </w:rPr>
      </w:r>
    </w:p>
    <w:p>
      <w:pPr>
        <w:pStyle w:val="Normal"/>
        <w:rPr>
          <w:b/>
          <w:b/>
          <w:bCs/>
        </w:rPr>
      </w:pPr>
      <w:r>
        <w:rPr>
          <w:b/>
          <w:bCs/>
        </w:rPr>
      </w:r>
    </w:p>
    <w:p>
      <w:pPr>
        <w:pStyle w:val="Normal"/>
        <w:rPr>
          <w:b/>
          <w:b/>
          <w:bCs/>
        </w:rPr>
      </w:pPr>
      <w:r>
        <w:rPr>
          <w:b/>
          <w:bCs/>
        </w:rPr>
      </w:r>
    </w:p>
    <w:tbl>
      <w:tblPr>
        <w:tblW w:w="8970" w:type="dxa"/>
        <w:jc w:val="left"/>
        <w:tblInd w:w="-22" w:type="dxa"/>
        <w:tblCellMar>
          <w:top w:w="0" w:type="dxa"/>
          <w:left w:w="70" w:type="dxa"/>
          <w:bottom w:w="0" w:type="dxa"/>
          <w:right w:w="70" w:type="dxa"/>
        </w:tblCellMar>
        <w:tblLook w:firstRow="0" w:noVBand="0" w:lastRow="0" w:firstColumn="0" w:lastColumn="0" w:noHBand="0" w:val="0000"/>
      </w:tblPr>
      <w:tblGrid>
        <w:gridCol w:w="1558"/>
        <w:gridCol w:w="7411"/>
      </w:tblGrid>
      <w:tr>
        <w:trPr>
          <w:trHeight w:val="10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rPr>
            </w:pPr>
            <w:r>
              <w:rPr>
                <w:rFonts w:cs="Calibri" w:cstheme="minorHAnsi"/>
              </w:rPr>
              <w:t>Saksnr</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Sakstittel</w:t>
            </w:r>
          </w:p>
        </w:tc>
      </w:tr>
      <w:tr>
        <w:trPr>
          <w:trHeight w:val="224"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sz w:val="32"/>
                <w:szCs w:val="32"/>
              </w:rPr>
            </w:pPr>
            <w:r>
              <w:rPr>
                <w:b/>
                <w:bCs/>
                <w:sz w:val="32"/>
                <w:szCs w:val="32"/>
              </w:rPr>
              <w:t>17/22</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Samleprøve 3 september</w:t>
            </w:r>
            <w:bookmarkStart w:id="0" w:name="_Hlk76556418"/>
            <w:bookmarkEnd w:id="0"/>
          </w:p>
        </w:tc>
      </w:tr>
    </w:tbl>
    <w:p>
      <w:pPr>
        <w:pStyle w:val="Normal"/>
        <w:rPr>
          <w:b/>
          <w:b/>
          <w:bCs/>
          <w:sz w:val="28"/>
          <w:szCs w:val="28"/>
        </w:rPr>
      </w:pPr>
      <w:r>
        <w:rPr>
          <w:b/>
          <w:bCs/>
          <w:sz w:val="28"/>
          <w:szCs w:val="28"/>
        </w:rPr>
        <w:t xml:space="preserve">Vi har 6 påmeldte hunder, det er nok dommere med 1 reserve. Det blir base på Klemma ved Lomsjøen, vi har også leid hytta Kula av jeger og fisk for overnatting til dommere og deltagere.  Henning og Paul ordner med terreng. Bjørn Nystuen er NKK representant, Henning Ringen er prøveleder. </w:t>
      </w:r>
    </w:p>
    <w:p>
      <w:pPr>
        <w:pStyle w:val="Normal"/>
        <w:rPr>
          <w:b/>
          <w:b/>
          <w:bCs/>
          <w:sz w:val="28"/>
          <w:szCs w:val="28"/>
        </w:rPr>
      </w:pPr>
      <w:r>
        <w:rPr>
          <w:b/>
          <w:bCs/>
          <w:sz w:val="28"/>
          <w:szCs w:val="28"/>
        </w:rPr>
        <w:t xml:space="preserve">Fredag trekkes prøveterreng, lørdag blir det premieutdeling og vi griller etter dommermøte. </w:t>
      </w:r>
    </w:p>
    <w:p>
      <w:pPr>
        <w:pStyle w:val="Normal"/>
        <w:rPr/>
      </w:pPr>
      <w:r>
        <w:rPr>
          <w:b/>
          <w:bCs/>
          <w:sz w:val="28"/>
          <w:szCs w:val="28"/>
        </w:rPr>
        <w:t xml:space="preserve">Morten og Bjørn ordner med mat til lørdag. Deltagerne ordner mat selv på fredag og under prøvedagen. Annika Ringen og Anders Frydenlund hjelper til </w:t>
      </w:r>
      <w:r>
        <w:rPr>
          <w:b/>
          <w:bCs/>
          <w:sz w:val="28"/>
          <w:szCs w:val="28"/>
        </w:rPr>
        <w:t>denne</w:t>
      </w:r>
      <w:r>
        <w:rPr>
          <w:b/>
          <w:bCs/>
          <w:sz w:val="28"/>
          <w:szCs w:val="28"/>
        </w:rPr>
        <w:t xml:space="preserve"> helga.</w:t>
      </w:r>
    </w:p>
    <w:p>
      <w:pPr>
        <w:pStyle w:val="Normal"/>
        <w:rPr>
          <w:b/>
          <w:b/>
          <w:bCs/>
          <w:sz w:val="32"/>
          <w:szCs w:val="32"/>
        </w:rPr>
      </w:pPr>
      <w:r>
        <w:rPr>
          <w:b/>
          <w:bCs/>
          <w:sz w:val="32"/>
          <w:szCs w:val="32"/>
        </w:rPr>
      </w:r>
    </w:p>
    <w:tbl>
      <w:tblPr>
        <w:tblW w:w="8970" w:type="dxa"/>
        <w:jc w:val="left"/>
        <w:tblInd w:w="-22" w:type="dxa"/>
        <w:tblCellMar>
          <w:top w:w="0" w:type="dxa"/>
          <w:left w:w="70" w:type="dxa"/>
          <w:bottom w:w="0" w:type="dxa"/>
          <w:right w:w="70" w:type="dxa"/>
        </w:tblCellMar>
        <w:tblLook w:firstRow="0" w:noVBand="0" w:lastRow="0" w:firstColumn="0" w:lastColumn="0" w:noHBand="0" w:val="0000"/>
      </w:tblPr>
      <w:tblGrid>
        <w:gridCol w:w="1558"/>
        <w:gridCol w:w="7411"/>
      </w:tblGrid>
      <w:tr>
        <w:trPr>
          <w:trHeight w:val="10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rPr>
            </w:pPr>
            <w:r>
              <w:rPr>
                <w:rFonts w:cs="Calibri" w:cstheme="minorHAnsi"/>
              </w:rPr>
              <w:t>Saksnr</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Sakstittel</w:t>
            </w:r>
          </w:p>
        </w:tc>
      </w:tr>
      <w:tr>
        <w:trPr>
          <w:trHeight w:val="224"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sz w:val="32"/>
                <w:szCs w:val="32"/>
              </w:rPr>
            </w:pPr>
            <w:r>
              <w:rPr>
                <w:b/>
                <w:bCs/>
                <w:sz w:val="32"/>
                <w:szCs w:val="32"/>
              </w:rPr>
              <w:t>18/22</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Dommer honorar på blodspor/ferskspor</w:t>
            </w:r>
          </w:p>
        </w:tc>
      </w:tr>
    </w:tbl>
    <w:p>
      <w:pPr>
        <w:pStyle w:val="Normal"/>
        <w:rPr/>
      </w:pPr>
      <w:r>
        <w:rPr>
          <w:b/>
          <w:bCs/>
          <w:sz w:val="28"/>
          <w:szCs w:val="28"/>
        </w:rPr>
        <w:t xml:space="preserve">Honorar på prøver må tas på årsmøte. Ikke fastsatt pris EK spor. </w:t>
      </w:r>
      <w:r>
        <w:rPr>
          <w:b/>
          <w:bCs/>
          <w:sz w:val="28"/>
          <w:szCs w:val="28"/>
        </w:rPr>
        <w:t>Det har blitt utbetalt 200 pr spor tidligere.</w:t>
      </w:r>
    </w:p>
    <w:p>
      <w:pPr>
        <w:pStyle w:val="Normal"/>
        <w:rPr>
          <w:b/>
          <w:b/>
          <w:bCs/>
          <w:sz w:val="28"/>
          <w:szCs w:val="28"/>
        </w:rPr>
      </w:pPr>
      <w:r>
        <w:rPr>
          <w:b/>
          <w:bCs/>
          <w:sz w:val="28"/>
          <w:szCs w:val="28"/>
        </w:rPr>
        <w:t xml:space="preserve">Forslag på nye satser må sendes inn til årsmøte. </w:t>
      </w:r>
    </w:p>
    <w:p>
      <w:pPr>
        <w:pStyle w:val="Normal"/>
        <w:rPr>
          <w:b/>
          <w:b/>
          <w:bCs/>
        </w:rPr>
      </w:pPr>
      <w:r>
        <w:rPr>
          <w:b/>
          <w:bCs/>
        </w:rPr>
      </w:r>
    </w:p>
    <w:tbl>
      <w:tblPr>
        <w:tblW w:w="8970" w:type="dxa"/>
        <w:jc w:val="left"/>
        <w:tblInd w:w="-22" w:type="dxa"/>
        <w:tblCellMar>
          <w:top w:w="0" w:type="dxa"/>
          <w:left w:w="70" w:type="dxa"/>
          <w:bottom w:w="0" w:type="dxa"/>
          <w:right w:w="70" w:type="dxa"/>
        </w:tblCellMar>
        <w:tblLook w:firstRow="0" w:noVBand="0" w:lastRow="0" w:firstColumn="0" w:lastColumn="0" w:noHBand="0" w:val="0000"/>
      </w:tblPr>
      <w:tblGrid>
        <w:gridCol w:w="1558"/>
        <w:gridCol w:w="7411"/>
      </w:tblGrid>
      <w:tr>
        <w:trPr>
          <w:trHeight w:val="10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rPr>
            </w:pPr>
            <w:r>
              <w:rPr>
                <w:rFonts w:cs="Calibri" w:cstheme="minorHAnsi"/>
              </w:rPr>
              <w:t>Saksnr</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Sakstittel</w:t>
            </w:r>
          </w:p>
        </w:tc>
      </w:tr>
      <w:tr>
        <w:trPr>
          <w:trHeight w:val="224"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sz w:val="32"/>
                <w:szCs w:val="32"/>
              </w:rPr>
            </w:pPr>
            <w:r>
              <w:rPr>
                <w:b/>
                <w:bCs/>
                <w:sz w:val="32"/>
                <w:szCs w:val="32"/>
              </w:rPr>
              <w:t>19/22</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Ringtrening</w:t>
            </w:r>
          </w:p>
        </w:tc>
      </w:tr>
    </w:tbl>
    <w:p>
      <w:pPr>
        <w:pStyle w:val="Normal"/>
        <w:rPr>
          <w:b/>
          <w:b/>
          <w:bCs/>
        </w:rPr>
      </w:pPr>
      <w:r>
        <w:rPr>
          <w:b/>
          <w:bCs/>
        </w:rPr>
        <w:t>Morten organiserer ringtrening på Gjøvik mandag 29 august.</w:t>
      </w:r>
    </w:p>
    <w:p>
      <w:pPr>
        <w:pStyle w:val="Normal"/>
        <w:rPr>
          <w:b/>
          <w:b/>
          <w:bCs/>
        </w:rPr>
      </w:pPr>
      <w:r>
        <w:rPr>
          <w:b/>
          <w:bCs/>
        </w:rPr>
        <w:t>Henning organiserer ringtrening i Kolbu en dag i løpet av uke 35 eller 36.</w:t>
      </w:r>
    </w:p>
    <w:p>
      <w:pPr>
        <w:pStyle w:val="Normal"/>
        <w:rPr>
          <w:b/>
          <w:b/>
          <w:bCs/>
        </w:rPr>
      </w:pPr>
      <w:r>
        <w:rPr>
          <w:b/>
          <w:bCs/>
        </w:rPr>
        <w:t>Ole Andre Grimsrud ordner i Hov?</w:t>
      </w:r>
    </w:p>
    <w:p>
      <w:pPr>
        <w:pStyle w:val="Normal"/>
        <w:rPr>
          <w:b/>
          <w:b/>
          <w:bCs/>
        </w:rPr>
      </w:pPr>
      <w:r>
        <w:rPr>
          <w:b/>
          <w:bCs/>
        </w:rPr>
      </w:r>
    </w:p>
    <w:tbl>
      <w:tblPr>
        <w:tblW w:w="8970" w:type="dxa"/>
        <w:jc w:val="left"/>
        <w:tblInd w:w="-22" w:type="dxa"/>
        <w:tblCellMar>
          <w:top w:w="0" w:type="dxa"/>
          <w:left w:w="70" w:type="dxa"/>
          <w:bottom w:w="0" w:type="dxa"/>
          <w:right w:w="70" w:type="dxa"/>
        </w:tblCellMar>
        <w:tblLook w:firstRow="0" w:noVBand="0" w:lastRow="0" w:firstColumn="0" w:lastColumn="0" w:noHBand="0" w:val="0000"/>
      </w:tblPr>
      <w:tblGrid>
        <w:gridCol w:w="1558"/>
        <w:gridCol w:w="7411"/>
      </w:tblGrid>
      <w:tr>
        <w:trPr>
          <w:trHeight w:val="10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rPr>
            </w:pPr>
            <w:r>
              <w:rPr>
                <w:rFonts w:cs="Calibri" w:cstheme="minorHAnsi"/>
              </w:rPr>
              <w:t>Saksnr</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Sakstittel</w:t>
            </w:r>
          </w:p>
        </w:tc>
      </w:tr>
      <w:tr>
        <w:trPr>
          <w:trHeight w:val="224"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sz w:val="32"/>
                <w:szCs w:val="32"/>
              </w:rPr>
            </w:pPr>
            <w:r>
              <w:rPr>
                <w:b/>
                <w:bCs/>
                <w:sz w:val="32"/>
                <w:szCs w:val="32"/>
              </w:rPr>
              <w:t>20/22</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Info NM,reserve dommere, deltagere ++</w:t>
            </w:r>
          </w:p>
        </w:tc>
      </w:tr>
    </w:tbl>
    <w:p>
      <w:pPr>
        <w:pStyle w:val="Normal"/>
        <w:rPr>
          <w:b/>
          <w:b/>
          <w:bCs/>
          <w:sz w:val="28"/>
          <w:szCs w:val="28"/>
        </w:rPr>
      </w:pPr>
      <w:r>
        <w:rPr>
          <w:b/>
          <w:bCs/>
          <w:sz w:val="28"/>
          <w:szCs w:val="28"/>
        </w:rPr>
        <w:t>Henning Ringen og Bjørnar Slettum blir Vestoppland sine deltagere , reserver blir Gjermund Sætre og Kjell Arvid Briskodden. Anton Hveem og Paul Flatlien stiller som dommere. Reservekandidat, Agnar Elton?</w:t>
      </w:r>
    </w:p>
    <w:p>
      <w:pPr>
        <w:pStyle w:val="Normal"/>
        <w:rPr>
          <w:b/>
          <w:b/>
          <w:bCs/>
        </w:rPr>
      </w:pPr>
      <w:r>
        <w:rPr>
          <w:b/>
          <w:bCs/>
        </w:rPr>
      </w:r>
    </w:p>
    <w:tbl>
      <w:tblPr>
        <w:tblW w:w="8970" w:type="dxa"/>
        <w:jc w:val="left"/>
        <w:tblInd w:w="-22" w:type="dxa"/>
        <w:tblCellMar>
          <w:top w:w="0" w:type="dxa"/>
          <w:left w:w="70" w:type="dxa"/>
          <w:bottom w:w="0" w:type="dxa"/>
          <w:right w:w="70" w:type="dxa"/>
        </w:tblCellMar>
        <w:tblLook w:firstRow="0" w:noVBand="0" w:lastRow="0" w:firstColumn="0" w:lastColumn="0" w:noHBand="0" w:val="0000"/>
      </w:tblPr>
      <w:tblGrid>
        <w:gridCol w:w="1558"/>
        <w:gridCol w:w="7411"/>
      </w:tblGrid>
      <w:tr>
        <w:trPr>
          <w:trHeight w:val="10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rPr>
            </w:pPr>
            <w:r>
              <w:rPr>
                <w:rFonts w:cs="Calibri" w:cstheme="minorHAnsi"/>
              </w:rPr>
              <w:t>Saksnr</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Sakstittel</w:t>
            </w:r>
          </w:p>
        </w:tc>
      </w:tr>
      <w:tr>
        <w:trPr>
          <w:trHeight w:val="352"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b/>
                <w:b/>
                <w:bCs/>
                <w:sz w:val="32"/>
                <w:szCs w:val="32"/>
              </w:rPr>
            </w:pPr>
            <w:r>
              <w:rPr>
                <w:rFonts w:cs="Calibri" w:cstheme="minorHAnsi"/>
                <w:b/>
                <w:bCs/>
                <w:sz w:val="32"/>
                <w:szCs w:val="32"/>
              </w:rPr>
              <w:t>21/22</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Tracker Artemies, trekkes på dommere</w:t>
            </w:r>
            <w:bookmarkStart w:id="1" w:name="_Hlk111700986"/>
            <w:bookmarkEnd w:id="1"/>
          </w:p>
        </w:tc>
      </w:tr>
    </w:tbl>
    <w:p>
      <w:pPr>
        <w:pStyle w:val="Normal"/>
        <w:rPr/>
      </w:pPr>
      <w:r>
        <w:rPr>
          <w:b/>
          <w:bCs/>
        </w:rPr>
        <w:t xml:space="preserve">Alle får 1 lodd for hver løshundprøve, 1 lodd for å dømme blodspor, 1 lodd for ferkspor og 1 lodd </w:t>
      </w:r>
      <w:r>
        <w:rPr>
          <w:b/>
          <w:bCs/>
        </w:rPr>
        <w:t>til</w:t>
      </w:r>
      <w:r>
        <w:rPr>
          <w:b/>
          <w:bCs/>
        </w:rPr>
        <w:t xml:space="preserve"> de som dømmer på samle blodsporprøve.  Dette trekkes på klubbens dommere </w:t>
      </w:r>
      <w:r>
        <w:rPr>
          <w:b/>
          <w:bCs/>
        </w:rPr>
        <w:t>på årsmøte.</w:t>
      </w:r>
    </w:p>
    <w:p>
      <w:pPr>
        <w:pStyle w:val="Normal"/>
        <w:rPr>
          <w:b/>
          <w:b/>
          <w:bCs/>
        </w:rPr>
      </w:pPr>
      <w:r>
        <w:rPr>
          <w:b/>
          <w:bCs/>
        </w:rPr>
      </w:r>
    </w:p>
    <w:tbl>
      <w:tblPr>
        <w:tblW w:w="8970" w:type="dxa"/>
        <w:jc w:val="left"/>
        <w:tblInd w:w="-22" w:type="dxa"/>
        <w:tblCellMar>
          <w:top w:w="0" w:type="dxa"/>
          <w:left w:w="70" w:type="dxa"/>
          <w:bottom w:w="0" w:type="dxa"/>
          <w:right w:w="70" w:type="dxa"/>
        </w:tblCellMar>
        <w:tblLook w:firstRow="0" w:noVBand="0" w:lastRow="0" w:firstColumn="0" w:lastColumn="0" w:noHBand="0" w:val="0000"/>
      </w:tblPr>
      <w:tblGrid>
        <w:gridCol w:w="1558"/>
        <w:gridCol w:w="7411"/>
      </w:tblGrid>
      <w:tr>
        <w:trPr>
          <w:trHeight w:val="10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rPr>
            </w:pPr>
            <w:r>
              <w:rPr>
                <w:rFonts w:cs="Calibri" w:cstheme="minorHAnsi"/>
              </w:rPr>
              <w:t>Saksnr</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Sakstittel</w:t>
            </w:r>
          </w:p>
        </w:tc>
      </w:tr>
      <w:tr>
        <w:trPr>
          <w:trHeight w:val="380" w:hRule="atLeast"/>
        </w:trPr>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cstheme="minorHAnsi"/>
                <w:b/>
                <w:b/>
                <w:bCs/>
                <w:sz w:val="32"/>
                <w:szCs w:val="32"/>
              </w:rPr>
            </w:pPr>
            <w:r>
              <w:rPr>
                <w:rFonts w:cs="Calibri" w:cstheme="minorHAnsi"/>
                <w:b/>
                <w:bCs/>
                <w:sz w:val="32"/>
                <w:szCs w:val="32"/>
              </w:rPr>
              <w:t>22/22</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bCs/>
                <w:sz w:val="32"/>
                <w:szCs w:val="32"/>
              </w:rPr>
            </w:pPr>
            <w:r>
              <w:rPr>
                <w:b/>
                <w:bCs/>
                <w:sz w:val="32"/>
                <w:szCs w:val="32"/>
              </w:rPr>
              <w:t>Eventuelt</w:t>
            </w:r>
          </w:p>
        </w:tc>
      </w:tr>
    </w:tbl>
    <w:p>
      <w:pPr>
        <w:pStyle w:val="Normal"/>
        <w:rPr>
          <w:b/>
          <w:b/>
          <w:bCs/>
          <w:sz w:val="28"/>
          <w:szCs w:val="28"/>
        </w:rPr>
      </w:pPr>
      <w:r>
        <w:rPr>
          <w:b/>
          <w:bCs/>
          <w:sz w:val="28"/>
          <w:szCs w:val="28"/>
        </w:rPr>
        <w:t>Vi får mye skryt for Samle blodsporprøve i Torpa. Kjempebra jobbet av alle som bidrar på denne prøva.</w:t>
      </w:r>
    </w:p>
    <w:p>
      <w:pPr>
        <w:pStyle w:val="Normal"/>
        <w:rPr/>
      </w:pPr>
      <w:r>
        <w:rPr>
          <w:b/>
          <w:bCs/>
          <w:sz w:val="28"/>
          <w:szCs w:val="28"/>
        </w:rPr>
        <w:t xml:space="preserve">Klubbmerke </w:t>
      </w:r>
      <w:r>
        <w:rPr>
          <w:b/>
          <w:bCs/>
          <w:sz w:val="28"/>
          <w:szCs w:val="28"/>
        </w:rPr>
        <w:t>bestilles. Ny klubbjakke med merke vises frem/legges ut på hjemmeside/facebook.</w:t>
      </w:r>
      <w:r>
        <w:rPr>
          <w:b/>
          <w:bCs/>
          <w:sz w:val="28"/>
          <w:szCs w:val="28"/>
        </w:rPr>
        <w:t xml:space="preserve"> Vi har også bestilt 3 stempler.</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szCs w:val="22"/>
        <w:lang w:val="nb-N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69e6"/>
    <w:pPr>
      <w:widowControl/>
      <w:bidi w:val="0"/>
      <w:spacing w:before="0" w:after="0"/>
      <w:jc w:val="left"/>
    </w:pPr>
    <w:rPr>
      <w:rFonts w:ascii="Calibri" w:hAnsi="Calibri" w:eastAsia="" w:cs="Times New Roman" w:asciiTheme="minorHAnsi" w:eastAsiaTheme="minorEastAsia" w:hAnsiTheme="minorHAnsi"/>
      <w:color w:val="auto"/>
      <w:kern w:val="0"/>
      <w:sz w:val="24"/>
      <w:szCs w:val="24"/>
      <w:lang w:val="nb-NO" w:eastAsia="en-US" w:bidi="ar-SA"/>
    </w:rPr>
  </w:style>
  <w:style w:type="paragraph" w:styleId="Overskrift1">
    <w:name w:val="Heading 1"/>
    <w:basedOn w:val="Normal"/>
    <w:next w:val="Normal"/>
    <w:link w:val="Overskrift1Tegn"/>
    <w:uiPriority w:val="9"/>
    <w:qFormat/>
    <w:rsid w:val="005769e6"/>
    <w:pPr>
      <w:keepNext w:val="true"/>
      <w:spacing w:before="240" w:after="60"/>
      <w:outlineLvl w:val="0"/>
    </w:pPr>
    <w:rPr>
      <w:rFonts w:ascii="Calibri Light" w:hAnsi="Calibri Light" w:eastAsia="" w:cs="" w:asciiTheme="majorHAnsi" w:cstheme="majorBidi" w:eastAsiaTheme="majorEastAsia" w:hAnsiTheme="majorHAnsi"/>
      <w:b/>
      <w:bCs/>
      <w:kern w:val="2"/>
      <w:sz w:val="32"/>
      <w:szCs w:val="32"/>
    </w:rPr>
  </w:style>
  <w:style w:type="paragraph" w:styleId="Overskrift2">
    <w:name w:val="Heading 2"/>
    <w:basedOn w:val="Normal"/>
    <w:next w:val="Normal"/>
    <w:link w:val="Overskrift2Tegn"/>
    <w:uiPriority w:val="9"/>
    <w:semiHidden/>
    <w:unhideWhenUsed/>
    <w:qFormat/>
    <w:rsid w:val="005769e6"/>
    <w:pPr>
      <w:keepNext w:val="true"/>
      <w:spacing w:before="240" w:after="60"/>
      <w:outlineLvl w:val="1"/>
    </w:pPr>
    <w:rPr>
      <w:rFonts w:ascii="Calibri Light" w:hAnsi="Calibri Light" w:eastAsia="" w:cs="" w:asciiTheme="majorHAnsi" w:cstheme="majorBidi" w:eastAsiaTheme="majorEastAsia" w:hAnsiTheme="majorHAnsi"/>
      <w:b/>
      <w:bCs/>
      <w:i/>
      <w:iCs/>
      <w:sz w:val="28"/>
      <w:szCs w:val="28"/>
    </w:rPr>
  </w:style>
  <w:style w:type="paragraph" w:styleId="Overskrift3">
    <w:name w:val="Heading 3"/>
    <w:basedOn w:val="Normal"/>
    <w:next w:val="Normal"/>
    <w:link w:val="Overskrift3Tegn"/>
    <w:uiPriority w:val="9"/>
    <w:semiHidden/>
    <w:unhideWhenUsed/>
    <w:qFormat/>
    <w:rsid w:val="005769e6"/>
    <w:pPr>
      <w:keepNext w:val="true"/>
      <w:spacing w:before="240" w:after="60"/>
      <w:outlineLvl w:val="2"/>
    </w:pPr>
    <w:rPr>
      <w:rFonts w:ascii="Calibri Light" w:hAnsi="Calibri Light" w:eastAsia="" w:cs="" w:asciiTheme="majorHAnsi" w:cstheme="majorBidi" w:eastAsiaTheme="majorEastAsia" w:hAnsiTheme="majorHAnsi"/>
      <w:b/>
      <w:bCs/>
      <w:sz w:val="26"/>
      <w:szCs w:val="26"/>
    </w:rPr>
  </w:style>
  <w:style w:type="paragraph" w:styleId="Overskrift4">
    <w:name w:val="Heading 4"/>
    <w:basedOn w:val="Normal"/>
    <w:next w:val="Normal"/>
    <w:link w:val="Overskrift4Tegn"/>
    <w:uiPriority w:val="9"/>
    <w:semiHidden/>
    <w:unhideWhenUsed/>
    <w:qFormat/>
    <w:rsid w:val="005769e6"/>
    <w:pPr>
      <w:keepNext w:val="true"/>
      <w:spacing w:before="240" w:after="60"/>
      <w:outlineLvl w:val="3"/>
    </w:pPr>
    <w:rPr>
      <w:rFonts w:cs="" w:cstheme="majorBidi"/>
      <w:b/>
      <w:bCs/>
      <w:sz w:val="28"/>
      <w:szCs w:val="28"/>
    </w:rPr>
  </w:style>
  <w:style w:type="paragraph" w:styleId="Overskrift5">
    <w:name w:val="Heading 5"/>
    <w:basedOn w:val="Normal"/>
    <w:next w:val="Normal"/>
    <w:link w:val="Overskrift5Tegn"/>
    <w:uiPriority w:val="9"/>
    <w:semiHidden/>
    <w:unhideWhenUsed/>
    <w:qFormat/>
    <w:rsid w:val="005769e6"/>
    <w:pPr>
      <w:spacing w:before="240" w:after="60"/>
      <w:outlineLvl w:val="4"/>
    </w:pPr>
    <w:rPr>
      <w:rFonts w:cs="" w:cstheme="majorBidi"/>
      <w:b/>
      <w:bCs/>
      <w:i/>
      <w:iCs/>
      <w:sz w:val="26"/>
      <w:szCs w:val="26"/>
    </w:rPr>
  </w:style>
  <w:style w:type="paragraph" w:styleId="Overskrift6">
    <w:name w:val="Heading 6"/>
    <w:basedOn w:val="Normal"/>
    <w:next w:val="Normal"/>
    <w:link w:val="Overskrift6Tegn"/>
    <w:uiPriority w:val="9"/>
    <w:semiHidden/>
    <w:unhideWhenUsed/>
    <w:qFormat/>
    <w:rsid w:val="005769e6"/>
    <w:pPr>
      <w:spacing w:before="240" w:after="60"/>
      <w:outlineLvl w:val="5"/>
    </w:pPr>
    <w:rPr>
      <w:rFonts w:cs="" w:cstheme="majorBidi"/>
      <w:b/>
      <w:bCs/>
      <w:sz w:val="22"/>
      <w:szCs w:val="22"/>
    </w:rPr>
  </w:style>
  <w:style w:type="paragraph" w:styleId="Overskrift7">
    <w:name w:val="Heading 7"/>
    <w:basedOn w:val="Normal"/>
    <w:next w:val="Normal"/>
    <w:link w:val="Overskrift7Tegn"/>
    <w:uiPriority w:val="9"/>
    <w:semiHidden/>
    <w:unhideWhenUsed/>
    <w:qFormat/>
    <w:rsid w:val="005769e6"/>
    <w:pPr>
      <w:spacing w:before="240" w:after="60"/>
      <w:outlineLvl w:val="6"/>
    </w:pPr>
    <w:rPr>
      <w:rFonts w:cs="" w:cstheme="majorBidi"/>
    </w:rPr>
  </w:style>
  <w:style w:type="paragraph" w:styleId="Overskrift8">
    <w:name w:val="Heading 8"/>
    <w:basedOn w:val="Normal"/>
    <w:next w:val="Normal"/>
    <w:link w:val="Overskrift8Tegn"/>
    <w:uiPriority w:val="9"/>
    <w:semiHidden/>
    <w:unhideWhenUsed/>
    <w:qFormat/>
    <w:rsid w:val="005769e6"/>
    <w:pPr>
      <w:spacing w:before="240" w:after="60"/>
      <w:outlineLvl w:val="7"/>
    </w:pPr>
    <w:rPr>
      <w:rFonts w:cs="" w:cstheme="majorBidi"/>
      <w:i/>
      <w:iCs/>
    </w:rPr>
  </w:style>
  <w:style w:type="paragraph" w:styleId="Overskrift9">
    <w:name w:val="Heading 9"/>
    <w:basedOn w:val="Normal"/>
    <w:next w:val="Normal"/>
    <w:link w:val="Overskrift9Tegn"/>
    <w:uiPriority w:val="9"/>
    <w:semiHidden/>
    <w:unhideWhenUsed/>
    <w:qFormat/>
    <w:rsid w:val="005769e6"/>
    <w:pPr>
      <w:spacing w:before="240" w:after="60"/>
      <w:outlineLvl w:val="8"/>
    </w:pPr>
    <w:rPr>
      <w:rFonts w:ascii="Calibri Light" w:hAnsi="Calibri Light" w:eastAsia="" w:cs="" w:asciiTheme="majorHAnsi" w:cstheme="majorBidi" w:eastAsiaTheme="majorEastAsia" w:hAnsiTheme="majorHAnsi"/>
      <w:sz w:val="22"/>
      <w:szCs w:val="22"/>
    </w:rPr>
  </w:style>
  <w:style w:type="character" w:styleId="DefaultParagraphFont" w:default="1">
    <w:name w:val="Default Paragraph Font"/>
    <w:uiPriority w:val="1"/>
    <w:semiHidden/>
    <w:unhideWhenUsed/>
    <w:qFormat/>
    <w:rPr/>
  </w:style>
  <w:style w:type="character" w:styleId="TopptekstTegn" w:customStyle="1">
    <w:name w:val="Topptekst Tegn"/>
    <w:basedOn w:val="DefaultParagraphFont"/>
    <w:link w:val="Topptekst"/>
    <w:uiPriority w:val="99"/>
    <w:qFormat/>
    <w:rsid w:val="00ad619e"/>
    <w:rPr/>
  </w:style>
  <w:style w:type="character" w:styleId="BunntekstTegn" w:customStyle="1">
    <w:name w:val="Bunntekst Tegn"/>
    <w:basedOn w:val="DefaultParagraphFont"/>
    <w:link w:val="Bunntekst"/>
    <w:uiPriority w:val="99"/>
    <w:qFormat/>
    <w:rsid w:val="00ad619e"/>
    <w:rPr/>
  </w:style>
  <w:style w:type="character" w:styleId="Internettlenke">
    <w:name w:val="Internett-lenke"/>
    <w:basedOn w:val="DefaultParagraphFont"/>
    <w:uiPriority w:val="99"/>
    <w:unhideWhenUsed/>
    <w:rsid w:val="00ad619e"/>
    <w:rPr>
      <w:color w:val="0563C1" w:themeColor="hyperlink"/>
      <w:u w:val="single"/>
    </w:rPr>
  </w:style>
  <w:style w:type="character" w:styleId="UnresolvedMention">
    <w:name w:val="Unresolved Mention"/>
    <w:basedOn w:val="DefaultParagraphFont"/>
    <w:uiPriority w:val="99"/>
    <w:semiHidden/>
    <w:unhideWhenUsed/>
    <w:qFormat/>
    <w:rsid w:val="00ad619e"/>
    <w:rPr>
      <w:color w:val="605E5C"/>
      <w:shd w:fill="E1DFDD" w:val="clear"/>
    </w:rPr>
  </w:style>
  <w:style w:type="character" w:styleId="Overskrift1Tegn" w:customStyle="1">
    <w:name w:val="Overskrift 1 Tegn"/>
    <w:basedOn w:val="DefaultParagraphFont"/>
    <w:link w:val="Overskrift1"/>
    <w:uiPriority w:val="9"/>
    <w:qFormat/>
    <w:rsid w:val="005769e6"/>
    <w:rPr>
      <w:rFonts w:ascii="Calibri Light" w:hAnsi="Calibri Light" w:eastAsia="" w:cs="" w:asciiTheme="majorHAnsi" w:cstheme="majorBidi" w:eastAsiaTheme="majorEastAsia" w:hAnsiTheme="majorHAnsi"/>
      <w:b/>
      <w:bCs/>
      <w:kern w:val="2"/>
      <w:sz w:val="32"/>
      <w:szCs w:val="32"/>
    </w:rPr>
  </w:style>
  <w:style w:type="character" w:styleId="Overskrift2Tegn" w:customStyle="1">
    <w:name w:val="Overskrift 2 Tegn"/>
    <w:basedOn w:val="DefaultParagraphFont"/>
    <w:link w:val="Overskrift2"/>
    <w:uiPriority w:val="9"/>
    <w:semiHidden/>
    <w:qFormat/>
    <w:rsid w:val="005769e6"/>
    <w:rPr>
      <w:rFonts w:ascii="Calibri Light" w:hAnsi="Calibri Light" w:eastAsia="" w:cs="" w:asciiTheme="majorHAnsi" w:cstheme="majorBidi" w:eastAsiaTheme="majorEastAsia" w:hAnsiTheme="majorHAnsi"/>
      <w:b/>
      <w:bCs/>
      <w:i/>
      <w:iCs/>
      <w:sz w:val="28"/>
      <w:szCs w:val="28"/>
    </w:rPr>
  </w:style>
  <w:style w:type="character" w:styleId="Overskrift3Tegn" w:customStyle="1">
    <w:name w:val="Overskrift 3 Tegn"/>
    <w:basedOn w:val="DefaultParagraphFont"/>
    <w:link w:val="Overskrift3"/>
    <w:uiPriority w:val="9"/>
    <w:semiHidden/>
    <w:qFormat/>
    <w:rsid w:val="005769e6"/>
    <w:rPr>
      <w:rFonts w:ascii="Calibri Light" w:hAnsi="Calibri Light" w:eastAsia="" w:cs="" w:asciiTheme="majorHAnsi" w:cstheme="majorBidi" w:eastAsiaTheme="majorEastAsia" w:hAnsiTheme="majorHAnsi"/>
      <w:b/>
      <w:bCs/>
      <w:sz w:val="26"/>
      <w:szCs w:val="26"/>
    </w:rPr>
  </w:style>
  <w:style w:type="character" w:styleId="Overskrift4Tegn" w:customStyle="1">
    <w:name w:val="Overskrift 4 Tegn"/>
    <w:basedOn w:val="DefaultParagraphFont"/>
    <w:link w:val="Overskrift4"/>
    <w:uiPriority w:val="9"/>
    <w:semiHidden/>
    <w:qFormat/>
    <w:rsid w:val="005769e6"/>
    <w:rPr>
      <w:rFonts w:cs="" w:cstheme="majorBidi"/>
      <w:b/>
      <w:bCs/>
      <w:sz w:val="28"/>
      <w:szCs w:val="28"/>
    </w:rPr>
  </w:style>
  <w:style w:type="character" w:styleId="Overskrift5Tegn" w:customStyle="1">
    <w:name w:val="Overskrift 5 Tegn"/>
    <w:basedOn w:val="DefaultParagraphFont"/>
    <w:link w:val="Overskrift5"/>
    <w:uiPriority w:val="9"/>
    <w:semiHidden/>
    <w:qFormat/>
    <w:rsid w:val="005769e6"/>
    <w:rPr>
      <w:rFonts w:cs="" w:cstheme="majorBidi"/>
      <w:b/>
      <w:bCs/>
      <w:i/>
      <w:iCs/>
      <w:sz w:val="26"/>
      <w:szCs w:val="26"/>
    </w:rPr>
  </w:style>
  <w:style w:type="character" w:styleId="Overskrift6Tegn" w:customStyle="1">
    <w:name w:val="Overskrift 6 Tegn"/>
    <w:basedOn w:val="DefaultParagraphFont"/>
    <w:link w:val="Overskrift6"/>
    <w:uiPriority w:val="9"/>
    <w:semiHidden/>
    <w:qFormat/>
    <w:rsid w:val="005769e6"/>
    <w:rPr>
      <w:rFonts w:cs="" w:cstheme="majorBidi"/>
      <w:b/>
      <w:bCs/>
    </w:rPr>
  </w:style>
  <w:style w:type="character" w:styleId="Overskrift7Tegn" w:customStyle="1">
    <w:name w:val="Overskrift 7 Tegn"/>
    <w:basedOn w:val="DefaultParagraphFont"/>
    <w:link w:val="Overskrift7"/>
    <w:uiPriority w:val="9"/>
    <w:semiHidden/>
    <w:qFormat/>
    <w:rsid w:val="005769e6"/>
    <w:rPr>
      <w:rFonts w:cs="" w:cstheme="majorBidi"/>
      <w:sz w:val="24"/>
      <w:szCs w:val="24"/>
    </w:rPr>
  </w:style>
  <w:style w:type="character" w:styleId="Overskrift8Tegn" w:customStyle="1">
    <w:name w:val="Overskrift 8 Tegn"/>
    <w:basedOn w:val="DefaultParagraphFont"/>
    <w:link w:val="Overskrift8"/>
    <w:uiPriority w:val="9"/>
    <w:semiHidden/>
    <w:qFormat/>
    <w:rsid w:val="005769e6"/>
    <w:rPr>
      <w:rFonts w:cs="" w:cstheme="majorBidi"/>
      <w:i/>
      <w:iCs/>
      <w:sz w:val="24"/>
      <w:szCs w:val="24"/>
    </w:rPr>
  </w:style>
  <w:style w:type="character" w:styleId="Overskrift9Tegn" w:customStyle="1">
    <w:name w:val="Overskrift 9 Tegn"/>
    <w:basedOn w:val="DefaultParagraphFont"/>
    <w:link w:val="Overskrift9"/>
    <w:uiPriority w:val="9"/>
    <w:semiHidden/>
    <w:qFormat/>
    <w:rsid w:val="005769e6"/>
    <w:rPr>
      <w:rFonts w:ascii="Calibri Light" w:hAnsi="Calibri Light" w:eastAsia="" w:cs="" w:asciiTheme="majorHAnsi" w:cstheme="majorBidi" w:eastAsiaTheme="majorEastAsia" w:hAnsiTheme="majorHAnsi"/>
    </w:rPr>
  </w:style>
  <w:style w:type="character" w:styleId="TittelTegn" w:customStyle="1">
    <w:name w:val="Tittel Tegn"/>
    <w:basedOn w:val="DefaultParagraphFont"/>
    <w:link w:val="Tittel"/>
    <w:uiPriority w:val="10"/>
    <w:qFormat/>
    <w:rsid w:val="005769e6"/>
    <w:rPr>
      <w:rFonts w:ascii="Calibri Light" w:hAnsi="Calibri Light" w:eastAsia="" w:cs="" w:asciiTheme="majorHAnsi" w:cstheme="majorBidi" w:eastAsiaTheme="majorEastAsia" w:hAnsiTheme="majorHAnsi"/>
      <w:b/>
      <w:bCs/>
      <w:kern w:val="2"/>
      <w:sz w:val="32"/>
      <w:szCs w:val="32"/>
    </w:rPr>
  </w:style>
  <w:style w:type="character" w:styleId="UndertittelTegn" w:customStyle="1">
    <w:name w:val="Undertittel Tegn"/>
    <w:basedOn w:val="DefaultParagraphFont"/>
    <w:link w:val="Undertittel"/>
    <w:uiPriority w:val="11"/>
    <w:qFormat/>
    <w:rsid w:val="005769e6"/>
    <w:rPr>
      <w:rFonts w:ascii="Calibri Light" w:hAnsi="Calibri Light" w:eastAsia="" w:cs="" w:asciiTheme="majorHAnsi" w:cstheme="majorBidi" w:eastAsiaTheme="majorEastAsia" w:hAnsiTheme="majorHAnsi"/>
      <w:sz w:val="24"/>
      <w:szCs w:val="24"/>
    </w:rPr>
  </w:style>
  <w:style w:type="character" w:styleId="Strong">
    <w:name w:val="Strong"/>
    <w:basedOn w:val="DefaultParagraphFont"/>
    <w:uiPriority w:val="22"/>
    <w:qFormat/>
    <w:rsid w:val="005769e6"/>
    <w:rPr>
      <w:b/>
      <w:bCs/>
    </w:rPr>
  </w:style>
  <w:style w:type="character" w:styleId="Trykk">
    <w:name w:val="Trykk"/>
    <w:basedOn w:val="DefaultParagraphFont"/>
    <w:uiPriority w:val="20"/>
    <w:qFormat/>
    <w:rsid w:val="005769e6"/>
    <w:rPr>
      <w:rFonts w:ascii="Calibri" w:hAnsi="Calibri" w:asciiTheme="minorHAnsi" w:hAnsiTheme="minorHAnsi"/>
      <w:b/>
      <w:i/>
      <w:iCs/>
    </w:rPr>
  </w:style>
  <w:style w:type="character" w:styleId="SitatTegn" w:customStyle="1">
    <w:name w:val="Sitat Tegn"/>
    <w:basedOn w:val="DefaultParagraphFont"/>
    <w:link w:val="Sitat"/>
    <w:uiPriority w:val="29"/>
    <w:qFormat/>
    <w:rsid w:val="005769e6"/>
    <w:rPr>
      <w:i/>
      <w:sz w:val="24"/>
      <w:szCs w:val="24"/>
    </w:rPr>
  </w:style>
  <w:style w:type="character" w:styleId="SterktsitatTegn" w:customStyle="1">
    <w:name w:val="Sterkt sitat Tegn"/>
    <w:basedOn w:val="DefaultParagraphFont"/>
    <w:link w:val="Sterktsitat"/>
    <w:uiPriority w:val="30"/>
    <w:qFormat/>
    <w:rsid w:val="005769e6"/>
    <w:rPr>
      <w:rFonts w:cs="" w:cstheme="majorBidi"/>
      <w:b/>
      <w:i/>
      <w:sz w:val="24"/>
    </w:rPr>
  </w:style>
  <w:style w:type="character" w:styleId="SubtleEmphasis">
    <w:name w:val="Subtle Emphasis"/>
    <w:uiPriority w:val="19"/>
    <w:qFormat/>
    <w:rsid w:val="005769e6"/>
    <w:rPr>
      <w:i/>
      <w:color w:val="5A5A5A" w:themeColor="text1" w:themeTint="a5"/>
    </w:rPr>
  </w:style>
  <w:style w:type="character" w:styleId="IntenseEmphasis">
    <w:name w:val="Intense Emphasis"/>
    <w:basedOn w:val="DefaultParagraphFont"/>
    <w:uiPriority w:val="21"/>
    <w:qFormat/>
    <w:rsid w:val="005769e6"/>
    <w:rPr>
      <w:b/>
      <w:i/>
      <w:sz w:val="24"/>
      <w:szCs w:val="24"/>
      <w:u w:val="single"/>
    </w:rPr>
  </w:style>
  <w:style w:type="character" w:styleId="SubtleReference">
    <w:name w:val="Subtle Reference"/>
    <w:basedOn w:val="DefaultParagraphFont"/>
    <w:uiPriority w:val="31"/>
    <w:qFormat/>
    <w:rsid w:val="005769e6"/>
    <w:rPr>
      <w:sz w:val="24"/>
      <w:szCs w:val="24"/>
      <w:u w:val="single"/>
    </w:rPr>
  </w:style>
  <w:style w:type="character" w:styleId="IntenseReference">
    <w:name w:val="Intense Reference"/>
    <w:basedOn w:val="DefaultParagraphFont"/>
    <w:uiPriority w:val="32"/>
    <w:qFormat/>
    <w:rsid w:val="005769e6"/>
    <w:rPr>
      <w:b/>
      <w:sz w:val="24"/>
      <w:u w:val="single"/>
    </w:rPr>
  </w:style>
  <w:style w:type="character" w:styleId="BookTitle">
    <w:name w:val="Book Title"/>
    <w:basedOn w:val="DefaultParagraphFont"/>
    <w:uiPriority w:val="33"/>
    <w:qFormat/>
    <w:rsid w:val="005769e6"/>
    <w:rPr>
      <w:rFonts w:ascii="Calibri Light" w:hAnsi="Calibri Light" w:eastAsia="" w:asciiTheme="majorHAnsi" w:eastAsiaTheme="majorEastAsia" w:hAnsiTheme="majorHAnsi"/>
      <w:b/>
      <w:i/>
      <w:sz w:val="24"/>
      <w:szCs w:val="24"/>
    </w:rPr>
  </w:style>
  <w:style w:type="paragraph" w:styleId="Overskrift">
    <w:name w:val="Overskrift"/>
    <w:basedOn w:val="Normal"/>
    <w:next w:val="Brdtekst"/>
    <w:qFormat/>
    <w:pPr>
      <w:keepNext w:val="true"/>
      <w:spacing w:before="240" w:after="120"/>
    </w:pPr>
    <w:rPr>
      <w:rFonts w:ascii="Liberation Sans" w:hAnsi="Liberation Sans" w:eastAsia="Microsoft YaHei" w:cs="Lucida Sans"/>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Lucida Sans"/>
    </w:rPr>
  </w:style>
  <w:style w:type="paragraph" w:styleId="Bildetekst">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Toppogbunntekst">
    <w:name w:val="Topp og bunntekst"/>
    <w:basedOn w:val="Normal"/>
    <w:qFormat/>
    <w:pPr/>
    <w:rPr/>
  </w:style>
  <w:style w:type="paragraph" w:styleId="Topptekst">
    <w:name w:val="Header"/>
    <w:basedOn w:val="Normal"/>
    <w:link w:val="TopptekstTegn"/>
    <w:uiPriority w:val="99"/>
    <w:unhideWhenUsed/>
    <w:rsid w:val="00ad619e"/>
    <w:pPr>
      <w:tabs>
        <w:tab w:val="clear" w:pos="708"/>
        <w:tab w:val="center" w:pos="4536" w:leader="none"/>
        <w:tab w:val="right" w:pos="9072" w:leader="none"/>
      </w:tabs>
    </w:pPr>
    <w:rPr/>
  </w:style>
  <w:style w:type="paragraph" w:styleId="Bunntekst">
    <w:name w:val="Footer"/>
    <w:basedOn w:val="Normal"/>
    <w:link w:val="BunntekstTegn"/>
    <w:uiPriority w:val="99"/>
    <w:unhideWhenUsed/>
    <w:rsid w:val="00ad619e"/>
    <w:pPr>
      <w:tabs>
        <w:tab w:val="clear" w:pos="708"/>
        <w:tab w:val="center" w:pos="4536" w:leader="none"/>
        <w:tab w:val="right" w:pos="9072" w:leader="none"/>
      </w:tabs>
    </w:pPr>
    <w:rPr/>
  </w:style>
  <w:style w:type="paragraph" w:styleId="Caption">
    <w:name w:val="caption"/>
    <w:basedOn w:val="Normal"/>
    <w:next w:val="Normal"/>
    <w:uiPriority w:val="35"/>
    <w:semiHidden/>
    <w:unhideWhenUsed/>
    <w:qFormat/>
    <w:rsid w:val="005769e6"/>
    <w:pPr/>
    <w:rPr>
      <w:b/>
      <w:bCs/>
      <w:smallCaps/>
      <w:color w:val="4472C4" w:themeColor="accent1"/>
      <w:spacing w:val="6"/>
    </w:rPr>
  </w:style>
  <w:style w:type="paragraph" w:styleId="Tittel">
    <w:name w:val="Title"/>
    <w:basedOn w:val="Normal"/>
    <w:next w:val="Normal"/>
    <w:link w:val="TittelTegn"/>
    <w:uiPriority w:val="10"/>
    <w:qFormat/>
    <w:rsid w:val="005769e6"/>
    <w:pPr>
      <w:spacing w:before="240" w:after="60"/>
      <w:jc w:val="center"/>
      <w:outlineLvl w:val="0"/>
    </w:pPr>
    <w:rPr>
      <w:rFonts w:ascii="Calibri Light" w:hAnsi="Calibri Light" w:eastAsia="" w:cs="" w:asciiTheme="majorHAnsi" w:cstheme="majorBidi" w:eastAsiaTheme="majorEastAsia" w:hAnsiTheme="majorHAnsi"/>
      <w:b/>
      <w:bCs/>
      <w:kern w:val="2"/>
      <w:sz w:val="32"/>
      <w:szCs w:val="32"/>
    </w:rPr>
  </w:style>
  <w:style w:type="paragraph" w:styleId="Undertittel">
    <w:name w:val="Subtitle"/>
    <w:basedOn w:val="Normal"/>
    <w:next w:val="Normal"/>
    <w:link w:val="UndertittelTegn"/>
    <w:uiPriority w:val="11"/>
    <w:qFormat/>
    <w:rsid w:val="005769e6"/>
    <w:pPr>
      <w:spacing w:before="0" w:after="60"/>
      <w:jc w:val="center"/>
      <w:outlineLvl w:val="1"/>
    </w:pPr>
    <w:rPr>
      <w:rFonts w:ascii="Calibri Light" w:hAnsi="Calibri Light" w:eastAsia="" w:cs="" w:asciiTheme="majorHAnsi" w:cstheme="majorBidi" w:eastAsiaTheme="majorEastAsia" w:hAnsiTheme="majorHAnsi"/>
    </w:rPr>
  </w:style>
  <w:style w:type="paragraph" w:styleId="NoSpacing">
    <w:name w:val="No Spacing"/>
    <w:basedOn w:val="Normal"/>
    <w:uiPriority w:val="1"/>
    <w:qFormat/>
    <w:rsid w:val="005769e6"/>
    <w:pPr/>
    <w:rPr>
      <w:szCs w:val="32"/>
    </w:rPr>
  </w:style>
  <w:style w:type="paragraph" w:styleId="Quote">
    <w:name w:val="Quote"/>
    <w:basedOn w:val="Normal"/>
    <w:next w:val="Normal"/>
    <w:link w:val="SitatTegn"/>
    <w:uiPriority w:val="29"/>
    <w:qFormat/>
    <w:rsid w:val="005769e6"/>
    <w:pPr/>
    <w:rPr>
      <w:i/>
    </w:rPr>
  </w:style>
  <w:style w:type="paragraph" w:styleId="IntenseQuote">
    <w:name w:val="Intense Quote"/>
    <w:basedOn w:val="Normal"/>
    <w:next w:val="Normal"/>
    <w:link w:val="SterktsitatTegn"/>
    <w:uiPriority w:val="30"/>
    <w:qFormat/>
    <w:rsid w:val="005769e6"/>
    <w:pPr>
      <w:ind w:left="720" w:right="720" w:hanging="0"/>
    </w:pPr>
    <w:rPr>
      <w:rFonts w:cs="" w:cstheme="majorBidi"/>
      <w:b/>
      <w:i/>
      <w:szCs w:val="22"/>
    </w:rPr>
  </w:style>
  <w:style w:type="paragraph" w:styleId="TOCHeading">
    <w:name w:val="TOC Heading"/>
    <w:basedOn w:val="Overskrift1"/>
    <w:next w:val="Normal"/>
    <w:uiPriority w:val="39"/>
    <w:semiHidden/>
    <w:unhideWhenUsed/>
    <w:qFormat/>
    <w:rsid w:val="005769e6"/>
    <w:pPr/>
    <w:rPr/>
  </w:style>
  <w:style w:type="paragraph" w:styleId="ListParagraph">
    <w:name w:val="List Paragraph"/>
    <w:basedOn w:val="Normal"/>
    <w:uiPriority w:val="34"/>
    <w:qFormat/>
    <w:rsid w:val="005769e6"/>
    <w:pPr>
      <w:spacing w:before="0" w:after="0"/>
      <w:ind w:left="720" w:hanging="0"/>
      <w:contextualSpacing/>
    </w:pPr>
    <w:rPr/>
  </w:style>
  <w:style w:type="numbering" w:styleId="NoList" w:default="1">
    <w:name w:val="No List"/>
    <w:uiPriority w:val="99"/>
    <w:semiHidden/>
    <w:unhideWhenUsed/>
    <w:qFormat/>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LibreOffice/6.3.4.2$Windows_X86_64 LibreOffice_project/60da17e045e08f1793c57c00ba83cdfce946d0aa</Application>
  <Pages>2</Pages>
  <Words>355</Words>
  <Characters>2177</Characters>
  <CharactersWithSpaces>3020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2022-08-18T05:55:00Z</dcterms:created>
  <dc:creator>Morten Skoglund</dc:creator>
  <dc:description/>
  <dc:language>nb-NO</dc:language>
  <cp:lastModifiedBy/>
  <dcterms:modified xsi:type="dcterms:W3CDTF">2022-08-22T21:52:57Z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